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How to run antivirus on an old computer — checklist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Demand specs first. Microsoft Defender can be enough. A paid suite is cleanup plus a light VPN, not a hardware upgrade.</w:t>
      </w:r>
    </w:p>
    <w:p>
      <w:r>
        <w:rPr>
          <w:sz w:val="22"/>
        </w:rPr>
        <w:t>1. Write down Windows edition, RAM, and CPU from Settings &gt; System &gt; About. Note HDD vs SSD and whether memory sits above 80% with one browser.</w:t>
      </w:r>
    </w:p>
    <w:p>
      <w:r>
        <w:rPr>
          <w:sz w:val="22"/>
        </w:rPr>
        <w:t>2. Copy Documents and photos to an external drive (or make a restore point).</w:t>
      </w:r>
    </w:p>
    <w:p>
      <w:r>
        <w:rPr>
          <w:sz w:val="22"/>
        </w:rPr>
        <w:t>3. Finish Windows Update. Uninstall trial security tools so two real-time scanners do not fight.</w:t>
      </w:r>
    </w:p>
    <w:p>
      <w:r>
        <w:rPr>
          <w:sz w:val="22"/>
        </w:rPr>
        <w:t>4. If you still buy a cleanup-plus-VPN bundle, install only the plan you paid for. Decline extra toolbars.</w:t>
      </w:r>
    </w:p>
    <w:p>
      <w:r>
        <w:rPr>
          <w:sz w:val="22"/>
        </w:rPr>
        <w:t>5. Run the cleanup pass once; keep browser profiles and tax folders.</w:t>
      </w:r>
    </w:p>
    <w:p>
      <w:r>
        <w:rPr>
          <w:sz w:val="22"/>
        </w:rPr>
        <w:t>6. Turn a VPN on for public Wi-Fi; leave it off at home if it slows a weak CPU. Note any daily data cap.</w:t>
      </w:r>
    </w:p>
    <w:p>
      <w:r>
        <w:rPr>
          <w:sz w:val="22"/>
        </w:rPr>
        <w:t>7. Write the renewal date. Cancel inside the refund window if the laptop is slower than before.</w:t>
      </w:r>
    </w:p>
    <w:p>
      <w:r>
        <w:rPr>
          <w:sz w:val="20"/>
        </w:rPr>
        <w:t>4 GB RAM plus a spinning disk: any extra resident scanner can feel heavy.</w:t>
      </w:r>
    </w:p>
    <w:p>
      <w:r>
        <w:rPr>
          <w:sz w:val="20"/>
        </w:rPr>
        <w:t>Confirm first-year price, renewal, device limit, and refund window on checkout. We do not invent lab scores here.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