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Home Wi-Fi safety checklist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Lock the router you already own before you shop for a Wi-Fi inspector. An inspector is a flashlight. It is not the lock.</w:t>
      </w:r>
    </w:p>
    <w:p>
      <w:r>
        <w:rPr>
          <w:sz w:val="22"/>
        </w:rPr>
        <w:t>1. Change the router admin password so it is not the Wi-Fi passphrase. Update firmware.</w:t>
      </w:r>
    </w:p>
    <w:p>
      <w:r>
        <w:rPr>
          <w:sz w:val="22"/>
        </w:rPr>
        <w:t>2. Prefer WPA3, or WPA2-AES if an old TV blocks you. Disable WPS and remote administration from the WAN.</w:t>
      </w:r>
    </w:p>
    <w:p>
      <w:r>
        <w:rPr>
          <w:sz w:val="22"/>
        </w:rPr>
        <w:t>3. Put cameras and cheap IoT on a guest network. Keep laptops and phones on the main SSID.</w:t>
      </w:r>
    </w:p>
    <w:p>
      <w:r>
        <w:rPr>
          <w:sz w:val="22"/>
        </w:rPr>
        <w:t>4. Look at the DHCP client list. Name the devices you recognize. Kick the ones you do not.</w:t>
      </w:r>
    </w:p>
    <w:p>
      <w:r>
        <w:rPr>
          <w:sz w:val="22"/>
        </w:rPr>
        <w:t>5. If you still install an inspector, run it once and write down every finding you actually fixed.</w:t>
      </w:r>
    </w:p>
    <w:p>
      <w:r>
        <w:rPr>
          <w:sz w:val="22"/>
        </w:rPr>
        <w:t>6. On public Wi-Fi, use a VPN for the session you care about. Do not send bank passwords on a captive portal you do not trust.</w:t>
      </w:r>
    </w:p>
    <w:p>
      <w:r>
        <w:rPr>
          <w:sz w:val="22"/>
        </w:rPr>
        <w:t>7. Keep an offline backup. A ransomware shield is a seatbelt; a backup is the spare car.</w:t>
      </w:r>
    </w:p>
    <w:p>
      <w:r>
        <w:rPr>
          <w:sz w:val="20"/>
        </w:rPr>
        <w:t>A full-screen 'call this number' page is a tech-support scam, not a router finding. Close it in Task Manager. FTC: consumer.ftc.gov.</w:t>
      </w:r>
    </w:p>
    <w:p>
      <w:r>
        <w:rPr>
          <w:sz w:val="20"/>
        </w:rPr>
        <w:t>Webcam software cannot beat a closed shutter. Cover the laptop camera if you want a physical guarantee.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